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8D79" w14:textId="77777777" w:rsidR="00EA1170" w:rsidRPr="00EA1170" w:rsidRDefault="00EA1170" w:rsidP="00EA1170">
      <w:pPr>
        <w:rPr>
          <w:b/>
          <w:bCs/>
        </w:rPr>
      </w:pPr>
      <w:r w:rsidRPr="00EA1170">
        <w:rPr>
          <w:b/>
          <w:bCs/>
        </w:rPr>
        <w:t>Results of the 2022/2023 Quality of Life Survey:</w:t>
      </w:r>
    </w:p>
    <w:p w14:paraId="098C236B" w14:textId="77777777" w:rsidR="00EA1170" w:rsidRPr="00EA1170" w:rsidRDefault="00EA1170" w:rsidP="00EA1170">
      <w:pPr>
        <w:rPr>
          <w:b/>
          <w:bCs/>
        </w:rPr>
      </w:pPr>
      <w:r w:rsidRPr="00EA1170">
        <w:rPr>
          <w:b/>
          <w:bCs/>
          <w:i/>
          <w:iCs/>
        </w:rPr>
        <w:t>KEY FINDINGS</w:t>
      </w:r>
    </w:p>
    <w:p w14:paraId="603765C8" w14:textId="77777777" w:rsidR="00EA1170" w:rsidRPr="00EA1170" w:rsidRDefault="00EA1170" w:rsidP="00EA1170">
      <w:r w:rsidRPr="00EA1170">
        <w:rPr>
          <w:b/>
          <w:bCs/>
        </w:rPr>
        <w:t>Community Life &amp; Social Determinants</w:t>
      </w:r>
    </w:p>
    <w:p w14:paraId="2624F48B" w14:textId="3F6DBF99" w:rsidR="00EA1170" w:rsidRPr="00EA1170" w:rsidRDefault="00EA1170" w:rsidP="00EA1170">
      <w:r w:rsidRPr="00EA1170">
        <w:t>Survey results show a high level of engagement in the community and a perception that the West Mountain Region is a good place to live. In general, higher-income households and White residents tend to be more engaged. 17.4% of community members consider their housing situation unstable and 18.4% report feeling food insecurity. </w:t>
      </w:r>
      <w:r w:rsidRPr="00EA1170">
        <w:drawing>
          <wp:inline distT="0" distB="0" distL="0" distR="0" wp14:anchorId="2364E671" wp14:editId="705C277F">
            <wp:extent cx="5943600" cy="3956050"/>
            <wp:effectExtent l="0" t="0" r="0" b="6350"/>
            <wp:docPr id="421108392" name="Picture 13" descr="A graph of percentages of a perso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8392" name="Picture 13" descr="A graph of percentages of a person&#10;&#10;AI-generated content may be incorrec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6050"/>
                    </a:xfrm>
                    <a:prstGeom prst="rect">
                      <a:avLst/>
                    </a:prstGeom>
                    <a:noFill/>
                    <a:ln>
                      <a:noFill/>
                    </a:ln>
                  </pic:spPr>
                </pic:pic>
              </a:graphicData>
            </a:graphic>
          </wp:inline>
        </w:drawing>
      </w:r>
    </w:p>
    <w:p w14:paraId="5D99E72B" w14:textId="77777777" w:rsidR="00EA1170" w:rsidRDefault="00EA1170" w:rsidP="00EA1170">
      <w:pPr>
        <w:rPr>
          <w:b/>
          <w:bCs/>
        </w:rPr>
      </w:pPr>
    </w:p>
    <w:p w14:paraId="4886B1CB" w14:textId="77777777" w:rsidR="00EA1170" w:rsidRDefault="00EA1170" w:rsidP="00EA1170">
      <w:pPr>
        <w:rPr>
          <w:b/>
          <w:bCs/>
        </w:rPr>
      </w:pPr>
    </w:p>
    <w:p w14:paraId="567EE210" w14:textId="77777777" w:rsidR="00EA1170" w:rsidRDefault="00EA1170" w:rsidP="00EA1170">
      <w:pPr>
        <w:rPr>
          <w:b/>
          <w:bCs/>
        </w:rPr>
      </w:pPr>
    </w:p>
    <w:p w14:paraId="66CB359D" w14:textId="77777777" w:rsidR="00EA1170" w:rsidRDefault="00EA1170" w:rsidP="00EA1170">
      <w:pPr>
        <w:rPr>
          <w:b/>
          <w:bCs/>
        </w:rPr>
      </w:pPr>
    </w:p>
    <w:p w14:paraId="294966E3" w14:textId="77777777" w:rsidR="00EA1170" w:rsidRDefault="00EA1170" w:rsidP="00EA1170">
      <w:pPr>
        <w:rPr>
          <w:b/>
          <w:bCs/>
        </w:rPr>
      </w:pPr>
    </w:p>
    <w:p w14:paraId="222DDE9A" w14:textId="77777777" w:rsidR="00EA1170" w:rsidRDefault="00EA1170" w:rsidP="00EA1170">
      <w:pPr>
        <w:rPr>
          <w:b/>
          <w:bCs/>
        </w:rPr>
      </w:pPr>
    </w:p>
    <w:p w14:paraId="1BEB95C5" w14:textId="77777777" w:rsidR="00EA1170" w:rsidRDefault="00EA1170" w:rsidP="00EA1170">
      <w:pPr>
        <w:rPr>
          <w:b/>
          <w:bCs/>
        </w:rPr>
      </w:pPr>
    </w:p>
    <w:p w14:paraId="72C64FA3" w14:textId="54C16FD1" w:rsidR="00EA1170" w:rsidRPr="00EA1170" w:rsidRDefault="00EA1170" w:rsidP="00EA1170">
      <w:r w:rsidRPr="00EA1170">
        <w:rPr>
          <w:b/>
          <w:bCs/>
        </w:rPr>
        <w:lastRenderedPageBreak/>
        <w:t>Social Support</w:t>
      </w:r>
    </w:p>
    <w:p w14:paraId="4EF6A9D7" w14:textId="77777777" w:rsidR="00EA1170" w:rsidRDefault="00EA1170" w:rsidP="00EA1170">
      <w:r w:rsidRPr="00EA1170">
        <w:t>4 out of 10 adults reported feeling lonely, lacking companionship, feeling left out, and/or feeling isolated from others.</w:t>
      </w:r>
      <w:r>
        <w:t xml:space="preserve"> </w:t>
      </w:r>
    </w:p>
    <w:p w14:paraId="7897CC7B" w14:textId="7FE9FF5E" w:rsidR="00EA1170" w:rsidRPr="00EA1170" w:rsidRDefault="00EA1170" w:rsidP="00EA1170">
      <w:r w:rsidRPr="00EA1170">
        <w:drawing>
          <wp:inline distT="0" distB="0" distL="0" distR="0" wp14:anchorId="70E9304D" wp14:editId="063697C7">
            <wp:extent cx="5943600" cy="3826510"/>
            <wp:effectExtent l="0" t="0" r="0" b="2540"/>
            <wp:docPr id="121684485" name="Picture 12" descr="A graph of a number of people&#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4485" name="Picture 12" descr="A graph of a number of people&#10;&#10;AI-generated content may be incorrec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26510"/>
                    </a:xfrm>
                    <a:prstGeom prst="rect">
                      <a:avLst/>
                    </a:prstGeom>
                    <a:noFill/>
                    <a:ln>
                      <a:noFill/>
                    </a:ln>
                  </pic:spPr>
                </pic:pic>
              </a:graphicData>
            </a:graphic>
          </wp:inline>
        </w:drawing>
      </w:r>
    </w:p>
    <w:p w14:paraId="44FEC533" w14:textId="77777777" w:rsidR="00EA1170" w:rsidRDefault="00EA1170" w:rsidP="00EA1170">
      <w:pPr>
        <w:rPr>
          <w:b/>
          <w:bCs/>
        </w:rPr>
      </w:pPr>
    </w:p>
    <w:p w14:paraId="38F9EEFF" w14:textId="77777777" w:rsidR="00EA1170" w:rsidRDefault="00EA1170" w:rsidP="00EA1170">
      <w:pPr>
        <w:rPr>
          <w:b/>
          <w:bCs/>
        </w:rPr>
      </w:pPr>
    </w:p>
    <w:p w14:paraId="628DD88B" w14:textId="77777777" w:rsidR="00EA1170" w:rsidRDefault="00EA1170" w:rsidP="00EA1170">
      <w:pPr>
        <w:rPr>
          <w:b/>
          <w:bCs/>
        </w:rPr>
      </w:pPr>
    </w:p>
    <w:p w14:paraId="3C3F1208" w14:textId="77777777" w:rsidR="00EA1170" w:rsidRDefault="00EA1170" w:rsidP="00EA1170">
      <w:pPr>
        <w:rPr>
          <w:b/>
          <w:bCs/>
        </w:rPr>
      </w:pPr>
    </w:p>
    <w:p w14:paraId="4D4E97ED" w14:textId="77777777" w:rsidR="00EA1170" w:rsidRDefault="00EA1170" w:rsidP="00EA1170">
      <w:pPr>
        <w:rPr>
          <w:b/>
          <w:bCs/>
        </w:rPr>
      </w:pPr>
    </w:p>
    <w:p w14:paraId="0A5E6543" w14:textId="77777777" w:rsidR="00EA1170" w:rsidRDefault="00EA1170" w:rsidP="00EA1170">
      <w:pPr>
        <w:rPr>
          <w:b/>
          <w:bCs/>
        </w:rPr>
      </w:pPr>
    </w:p>
    <w:p w14:paraId="001A3166" w14:textId="77777777" w:rsidR="00EA1170" w:rsidRDefault="00EA1170" w:rsidP="00EA1170">
      <w:pPr>
        <w:rPr>
          <w:b/>
          <w:bCs/>
        </w:rPr>
      </w:pPr>
    </w:p>
    <w:p w14:paraId="14070861" w14:textId="77777777" w:rsidR="00EA1170" w:rsidRDefault="00EA1170" w:rsidP="00EA1170">
      <w:pPr>
        <w:rPr>
          <w:b/>
          <w:bCs/>
        </w:rPr>
      </w:pPr>
    </w:p>
    <w:p w14:paraId="60CC7CE7" w14:textId="77777777" w:rsidR="00EA1170" w:rsidRDefault="00EA1170" w:rsidP="00EA1170">
      <w:pPr>
        <w:rPr>
          <w:b/>
          <w:bCs/>
        </w:rPr>
      </w:pPr>
    </w:p>
    <w:p w14:paraId="03D233A7" w14:textId="77777777" w:rsidR="00EA1170" w:rsidRDefault="00EA1170" w:rsidP="00EA1170">
      <w:pPr>
        <w:rPr>
          <w:b/>
          <w:bCs/>
        </w:rPr>
      </w:pPr>
    </w:p>
    <w:p w14:paraId="4CAF8A26" w14:textId="77777777" w:rsidR="00EA1170" w:rsidRDefault="00EA1170" w:rsidP="00EA1170">
      <w:pPr>
        <w:rPr>
          <w:b/>
          <w:bCs/>
        </w:rPr>
      </w:pPr>
    </w:p>
    <w:p w14:paraId="728C7FB8" w14:textId="321437DB" w:rsidR="00EA1170" w:rsidRPr="00EA1170" w:rsidRDefault="00EA1170" w:rsidP="00EA1170">
      <w:r w:rsidRPr="00EA1170">
        <w:rPr>
          <w:b/>
          <w:bCs/>
        </w:rPr>
        <w:lastRenderedPageBreak/>
        <w:t>Mental Health</w:t>
      </w:r>
    </w:p>
    <w:p w14:paraId="681E4E36" w14:textId="4FE04EB4" w:rsidR="00EA1170" w:rsidRPr="00EA1170" w:rsidRDefault="00EA1170" w:rsidP="00EA1170">
      <w:r w:rsidRPr="00EA1170">
        <w:t xml:space="preserve">While many residents believe our community is sympathetic to those with mental health concerns, fewer feel it is easy to openly discuss issues related to mental health. A high number of poor mental health days (three or more days per month during which mental health is not good) were reported. Many community members are aware of resources, however, Hispanic residents and adults aged 40-64 are less likely to seek services. Access to services still appears to be a barrier due to cost, insurance access, lack of availability, </w:t>
      </w:r>
      <w:r>
        <w:t>&amp; more.</w:t>
      </w:r>
      <w:r w:rsidRPr="00EA1170">
        <w:t>  </w:t>
      </w:r>
      <w:r w:rsidRPr="00EA1170">
        <w:drawing>
          <wp:inline distT="0" distB="0" distL="0" distR="0" wp14:anchorId="32A51446" wp14:editId="224B0F27">
            <wp:extent cx="5943600" cy="3640455"/>
            <wp:effectExtent l="0" t="0" r="0" b="0"/>
            <wp:docPr id="1344912693" name="Picture 10" descr="A graph showing the number of mental health&#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12693" name="Picture 10" descr="A graph showing the number of mental health&#10;&#10;AI-generated content may be incorrec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40455"/>
                    </a:xfrm>
                    <a:prstGeom prst="rect">
                      <a:avLst/>
                    </a:prstGeom>
                    <a:noFill/>
                    <a:ln>
                      <a:noFill/>
                    </a:ln>
                  </pic:spPr>
                </pic:pic>
              </a:graphicData>
            </a:graphic>
          </wp:inline>
        </w:drawing>
      </w:r>
    </w:p>
    <w:p w14:paraId="65FCBDCF" w14:textId="77777777" w:rsidR="00EA1170" w:rsidRDefault="00EA1170" w:rsidP="00EA1170">
      <w:pPr>
        <w:rPr>
          <w:b/>
          <w:bCs/>
        </w:rPr>
      </w:pPr>
    </w:p>
    <w:p w14:paraId="2DAC9B4D" w14:textId="77777777" w:rsidR="00EA1170" w:rsidRDefault="00EA1170" w:rsidP="00EA1170">
      <w:pPr>
        <w:rPr>
          <w:b/>
          <w:bCs/>
        </w:rPr>
      </w:pPr>
    </w:p>
    <w:p w14:paraId="021062D7" w14:textId="77777777" w:rsidR="00EA1170" w:rsidRDefault="00EA1170" w:rsidP="00EA1170">
      <w:pPr>
        <w:rPr>
          <w:b/>
          <w:bCs/>
        </w:rPr>
      </w:pPr>
    </w:p>
    <w:p w14:paraId="7C7BE08E" w14:textId="77777777" w:rsidR="00EA1170" w:rsidRDefault="00EA1170" w:rsidP="00EA1170">
      <w:pPr>
        <w:rPr>
          <w:b/>
          <w:bCs/>
        </w:rPr>
      </w:pPr>
    </w:p>
    <w:p w14:paraId="5F6F9AAE" w14:textId="77777777" w:rsidR="00EA1170" w:rsidRDefault="00EA1170" w:rsidP="00EA1170">
      <w:pPr>
        <w:rPr>
          <w:b/>
          <w:bCs/>
        </w:rPr>
      </w:pPr>
    </w:p>
    <w:p w14:paraId="7DAC2E1A" w14:textId="77777777" w:rsidR="00EA1170" w:rsidRDefault="00EA1170" w:rsidP="00EA1170">
      <w:pPr>
        <w:rPr>
          <w:b/>
          <w:bCs/>
        </w:rPr>
      </w:pPr>
    </w:p>
    <w:p w14:paraId="0AFA88AF" w14:textId="77777777" w:rsidR="00EA1170" w:rsidRDefault="00EA1170" w:rsidP="00EA1170">
      <w:pPr>
        <w:rPr>
          <w:b/>
          <w:bCs/>
        </w:rPr>
      </w:pPr>
    </w:p>
    <w:p w14:paraId="4C4CC798" w14:textId="77777777" w:rsidR="00EA1170" w:rsidRDefault="00EA1170" w:rsidP="00EA1170">
      <w:pPr>
        <w:rPr>
          <w:b/>
          <w:bCs/>
        </w:rPr>
      </w:pPr>
    </w:p>
    <w:p w14:paraId="5008B968" w14:textId="77777777" w:rsidR="00EA1170" w:rsidRDefault="00EA1170" w:rsidP="00EA1170">
      <w:pPr>
        <w:rPr>
          <w:b/>
          <w:bCs/>
        </w:rPr>
      </w:pPr>
    </w:p>
    <w:p w14:paraId="6DAB4F79" w14:textId="3891E4F1" w:rsidR="00EA1170" w:rsidRPr="00EA1170" w:rsidRDefault="00EA1170" w:rsidP="00EA1170">
      <w:r w:rsidRPr="00EA1170">
        <w:rPr>
          <w:b/>
          <w:bCs/>
        </w:rPr>
        <w:t>Substance Use</w:t>
      </w:r>
    </w:p>
    <w:p w14:paraId="6014B756" w14:textId="77777777" w:rsidR="00EA1170" w:rsidRPr="00EA1170" w:rsidRDefault="00EA1170" w:rsidP="00EA1170">
      <w:r w:rsidRPr="00EA1170">
        <w:t>Alcohol is strongly associated with social life in our community, with 8 out of 10 respondents (higher among White respondents) agreeing it is important to most people’s social lives. Binge drinking rates are higher than the national average with 40% of residents engaging in excessive drinking. Additionally, the impact of substance use is felt across the region with 75% of survey answerers stating their own life has been negatively affected by someone’s substance use (either their own or someone close to them).  </w:t>
      </w:r>
    </w:p>
    <w:p w14:paraId="15CA4B1E" w14:textId="3DEEDD0D" w:rsidR="00EA1170" w:rsidRPr="00EA1170" w:rsidRDefault="00EA1170" w:rsidP="00EA1170">
      <w:r w:rsidRPr="00EA1170">
        <w:drawing>
          <wp:inline distT="0" distB="0" distL="0" distR="0" wp14:anchorId="02079581" wp14:editId="27119F05">
            <wp:extent cx="5943600" cy="3942080"/>
            <wp:effectExtent l="0" t="0" r="0" b="1270"/>
            <wp:docPr id="1073549106" name="Picture 9" descr="A bar graph with different colored squares&#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49106" name="Picture 9" descr="A bar graph with different colored squares&#10;&#10;AI-generated content may be incorrec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42080"/>
                    </a:xfrm>
                    <a:prstGeom prst="rect">
                      <a:avLst/>
                    </a:prstGeom>
                    <a:noFill/>
                    <a:ln>
                      <a:noFill/>
                    </a:ln>
                  </pic:spPr>
                </pic:pic>
              </a:graphicData>
            </a:graphic>
          </wp:inline>
        </w:drawing>
      </w:r>
    </w:p>
    <w:p w14:paraId="00246986" w14:textId="7802C247" w:rsidR="0051099F" w:rsidRDefault="00EA1170" w:rsidP="00EA1170">
      <w:r w:rsidRPr="00EA1170">
        <w:lastRenderedPageBreak/>
        <w:drawing>
          <wp:inline distT="0" distB="0" distL="0" distR="0" wp14:anchorId="77FF21B1" wp14:editId="0FCEE2AF">
            <wp:extent cx="5943600" cy="3747135"/>
            <wp:effectExtent l="0" t="0" r="0" b="5715"/>
            <wp:docPr id="2048652621" name="Picture 8" descr="A graph of excessive drinking&#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52621" name="Picture 8" descr="A graph of excessive drinking&#10;&#10;AI-generated content may be incorrec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47135"/>
                    </a:xfrm>
                    <a:prstGeom prst="rect">
                      <a:avLst/>
                    </a:prstGeom>
                    <a:noFill/>
                    <a:ln>
                      <a:noFill/>
                    </a:ln>
                  </pic:spPr>
                </pic:pic>
              </a:graphicData>
            </a:graphic>
          </wp:inline>
        </w:drawing>
      </w:r>
    </w:p>
    <w:sectPr w:rsidR="00510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70"/>
    <w:rsid w:val="0051099F"/>
    <w:rsid w:val="00784853"/>
    <w:rsid w:val="00E5292D"/>
    <w:rsid w:val="00EA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791D"/>
  <w15:chartTrackingRefBased/>
  <w15:docId w15:val="{A47D986E-CB2B-479D-BB8A-A4114251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170"/>
    <w:rPr>
      <w:rFonts w:eastAsiaTheme="majorEastAsia" w:cstheme="majorBidi"/>
      <w:color w:val="272727" w:themeColor="text1" w:themeTint="D8"/>
    </w:rPr>
  </w:style>
  <w:style w:type="paragraph" w:styleId="Title">
    <w:name w:val="Title"/>
    <w:basedOn w:val="Normal"/>
    <w:next w:val="Normal"/>
    <w:link w:val="TitleChar"/>
    <w:uiPriority w:val="10"/>
    <w:qFormat/>
    <w:rsid w:val="00EA1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170"/>
    <w:pPr>
      <w:spacing w:before="160"/>
      <w:jc w:val="center"/>
    </w:pPr>
    <w:rPr>
      <w:i/>
      <w:iCs/>
      <w:color w:val="404040" w:themeColor="text1" w:themeTint="BF"/>
    </w:rPr>
  </w:style>
  <w:style w:type="character" w:customStyle="1" w:styleId="QuoteChar">
    <w:name w:val="Quote Char"/>
    <w:basedOn w:val="DefaultParagraphFont"/>
    <w:link w:val="Quote"/>
    <w:uiPriority w:val="29"/>
    <w:rsid w:val="00EA1170"/>
    <w:rPr>
      <w:i/>
      <w:iCs/>
      <w:color w:val="404040" w:themeColor="text1" w:themeTint="BF"/>
    </w:rPr>
  </w:style>
  <w:style w:type="paragraph" w:styleId="ListParagraph">
    <w:name w:val="List Paragraph"/>
    <w:basedOn w:val="Normal"/>
    <w:uiPriority w:val="34"/>
    <w:qFormat/>
    <w:rsid w:val="00EA1170"/>
    <w:pPr>
      <w:ind w:left="720"/>
      <w:contextualSpacing/>
    </w:pPr>
  </w:style>
  <w:style w:type="character" w:styleId="IntenseEmphasis">
    <w:name w:val="Intense Emphasis"/>
    <w:basedOn w:val="DefaultParagraphFont"/>
    <w:uiPriority w:val="21"/>
    <w:qFormat/>
    <w:rsid w:val="00EA1170"/>
    <w:rPr>
      <w:i/>
      <w:iCs/>
      <w:color w:val="0F4761" w:themeColor="accent1" w:themeShade="BF"/>
    </w:rPr>
  </w:style>
  <w:style w:type="paragraph" w:styleId="IntenseQuote">
    <w:name w:val="Intense Quote"/>
    <w:basedOn w:val="Normal"/>
    <w:next w:val="Normal"/>
    <w:link w:val="IntenseQuoteChar"/>
    <w:uiPriority w:val="30"/>
    <w:qFormat/>
    <w:rsid w:val="00EA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170"/>
    <w:rPr>
      <w:i/>
      <w:iCs/>
      <w:color w:val="0F4761" w:themeColor="accent1" w:themeShade="BF"/>
    </w:rPr>
  </w:style>
  <w:style w:type="character" w:styleId="IntenseReference">
    <w:name w:val="Intense Reference"/>
    <w:basedOn w:val="DefaultParagraphFont"/>
    <w:uiPriority w:val="32"/>
    <w:qFormat/>
    <w:rsid w:val="00EA1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hnetwork.org/wp-content/uploads/2024/06/Screen-Shot-2024-06-14-at-9.42.04-AM.pn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chnetwork.org/wp-content/uploads/2024/06/Screen-Shot-2024-06-14-at-9.45.37-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chnetwork.org/wp-content/uploads/2024/06/Screen-Shot-2024-06-14-at-9.40.27-AM.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chnetwork.org/wp-content/uploads/2024/06/Screen-Shot-2024-06-14-at-9.44.19-AM.png" TargetMode="External"/><Relationship Id="rId4" Type="http://schemas.openxmlformats.org/officeDocument/2006/relationships/hyperlink" Target="https://tchnetwork.org/wp-content/uploads/2024/06/Screen-Shot-2024-06-14-at-9.38.17-AM.png"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Gofforth</dc:creator>
  <cp:keywords/>
  <dc:description/>
  <cp:lastModifiedBy>Heidi Gofforth</cp:lastModifiedBy>
  <cp:revision>1</cp:revision>
  <dcterms:created xsi:type="dcterms:W3CDTF">2025-12-15T22:10:00Z</dcterms:created>
  <dcterms:modified xsi:type="dcterms:W3CDTF">2025-12-15T22:12:00Z</dcterms:modified>
</cp:coreProperties>
</file>